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853"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5527"/>
        <w:gridCol w:w="2553"/>
      </w:tblGrid>
      <w:tr w:rsidR="007608C9" w:rsidRPr="00C70CA2" w:rsidTr="007608C9">
        <w:tc>
          <w:tcPr>
            <w:tcW w:w="1849" w:type="dxa"/>
          </w:tcPr>
          <w:p w:rsidR="007608C9" w:rsidRDefault="007608C9" w:rsidP="007608C9">
            <w:pPr>
              <w:ind w:right="2267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8B4BD13" wp14:editId="48C6711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37590" cy="1196340"/>
                  <wp:effectExtent l="0" t="0" r="0" b="381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7" w:type="dxa"/>
          </w:tcPr>
          <w:p w:rsidR="007608C9" w:rsidRDefault="007608C9" w:rsidP="007608C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</w:p>
          <w:p w:rsidR="007608C9" w:rsidRDefault="007608C9" w:rsidP="007608C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608C9" w:rsidRDefault="007608C9" w:rsidP="007608C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ул. Комсомольская, 18А, г. Челябинск, 454111,</w:t>
            </w:r>
          </w:p>
          <w:p w:rsidR="007608C9" w:rsidRPr="00AD47BD" w:rsidRDefault="007608C9" w:rsidP="007608C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D47BD">
              <w:rPr>
                <w:rFonts w:ascii="Montserrat" w:hAnsi="Montserrat"/>
                <w:sz w:val="20"/>
                <w:szCs w:val="20"/>
              </w:rPr>
              <w:t xml:space="preserve">+7(351) 261-51-26, </w:t>
            </w:r>
          </w:p>
          <w:p w:rsidR="007608C9" w:rsidRPr="00AD47BD" w:rsidRDefault="007608C9" w:rsidP="007608C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depzan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gov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</w:p>
          <w:p w:rsidR="007608C9" w:rsidRPr="00C70CA2" w:rsidRDefault="007608C9" w:rsidP="007608C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szn.gov74.ru</w:t>
            </w:r>
          </w:p>
          <w:p w:rsidR="007608C9" w:rsidRPr="00C70CA2" w:rsidRDefault="007608C9" w:rsidP="007608C9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2553" w:type="dxa"/>
          </w:tcPr>
          <w:p w:rsidR="007608C9" w:rsidRPr="00C70CA2" w:rsidRDefault="007608C9" w:rsidP="007608C9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FED94D5" wp14:editId="5873BDE4">
                  <wp:simplePos x="0" y="0"/>
                  <wp:positionH relativeFrom="margin">
                    <wp:posOffset>874395</wp:posOffset>
                  </wp:positionH>
                  <wp:positionV relativeFrom="margin">
                    <wp:posOffset>0</wp:posOffset>
                  </wp:positionV>
                  <wp:extent cx="1205230" cy="1228090"/>
                  <wp:effectExtent l="0" t="0" r="0" b="0"/>
                  <wp:wrapSquare wrapText="bothSides"/>
                  <wp:docPr id="9" name="Рисунок 9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98649" l="10000" r="9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228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08C9" w:rsidRPr="00C70CA2" w:rsidTr="007608C9">
        <w:tc>
          <w:tcPr>
            <w:tcW w:w="1849" w:type="dxa"/>
            <w:vAlign w:val="center"/>
          </w:tcPr>
          <w:p w:rsidR="007608C9" w:rsidRPr="00C70CA2" w:rsidRDefault="007608C9" w:rsidP="007608C9">
            <w:pPr>
              <w:ind w:left="-40" w:right="-6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28.04.2026 г</w:t>
            </w:r>
            <w:r w:rsidRPr="00C70CA2">
              <w:rPr>
                <w:rFonts w:ascii="Montserrat" w:hAnsi="Montserrat"/>
                <w:b/>
                <w:sz w:val="20"/>
                <w:szCs w:val="20"/>
              </w:rPr>
              <w:t>.</w:t>
            </w:r>
          </w:p>
        </w:tc>
        <w:tc>
          <w:tcPr>
            <w:tcW w:w="5527" w:type="dxa"/>
          </w:tcPr>
          <w:p w:rsidR="007608C9" w:rsidRDefault="007608C9" w:rsidP="007608C9">
            <w:pPr>
              <w:ind w:right="-1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ПРЕСС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  <w:lang w:val="en-US"/>
              </w:rPr>
              <w:t>-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РЕЛИЗ</w:t>
            </w:r>
          </w:p>
        </w:tc>
        <w:tc>
          <w:tcPr>
            <w:tcW w:w="2553" w:type="dxa"/>
          </w:tcPr>
          <w:p w:rsidR="007608C9" w:rsidRDefault="007608C9" w:rsidP="007608C9">
            <w:pPr>
              <w:ind w:right="2267"/>
              <w:jc w:val="center"/>
              <w:rPr>
                <w:noProof/>
                <w:lang w:eastAsia="ru-RU"/>
              </w:rPr>
            </w:pPr>
          </w:p>
        </w:tc>
      </w:tr>
    </w:tbl>
    <w:p w:rsidR="008D6E30" w:rsidRDefault="008D6E30" w:rsidP="00CD71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E30" w:rsidRDefault="008D6E30" w:rsidP="00CD71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AC2" w:rsidRPr="001A3AC2" w:rsidRDefault="000A4240" w:rsidP="001A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Трудоустройство участников СВО: в Челябинской области </w:t>
      </w:r>
      <w:r w:rsidR="00141C36" w:rsidRPr="000A4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</w:t>
      </w:r>
      <w:r w:rsidR="00141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141C36" w:rsidRPr="000A4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0A4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лучших работодателей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3AC2" w:rsidRPr="001A3AC2" w:rsidRDefault="001A3AC2" w:rsidP="001A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1AC" w:rsidRPr="007608C9" w:rsidRDefault="001B653E" w:rsidP="001A3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Челябинской области </w:t>
      </w:r>
      <w:r w:rsidR="005535F7" w:rsidRPr="0076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идет</w:t>
      </w:r>
      <w:r w:rsidRPr="0076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прием заявок на региональный конкурс «Лучший работодатель в сфере содействия занятости участников и ветеранов СВО». </w:t>
      </w:r>
      <w:r w:rsidR="007C11AC" w:rsidRPr="0076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Организатором мероприятия выступает Главное управление по труду и занятости населения региона. Конкурс проводится уже во второй раз и направлен на выявление организаций, демонстрирующих наиболее эффективные практики трудоустройства, профессиональной адаптации и социальной поддержки защитников Отечества. Инициатива соответствует целям национального проекта «Кадры» и призвана способствовать сохранению и укреплению трудового потенциала региона</w:t>
      </w:r>
    </w:p>
    <w:p w:rsidR="007C11AC" w:rsidRPr="007C11AC" w:rsidRDefault="007C11AC" w:rsidP="001A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3EE" w:rsidRPr="006C43EE" w:rsidRDefault="007C11AC" w:rsidP="00141C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</w:t>
      </w:r>
      <w:r w:rsidR="006C43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приглашаются организации всех форм собственности и индивидуальные предприниматели, ведущие деятельность на территории Челябинской области. </w:t>
      </w:r>
      <w:r w:rsidR="00553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комиссией будут учтены</w:t>
      </w:r>
      <w:r w:rsidR="005535F7"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реальные дела</w:t>
      </w:r>
      <w:r w:rsidR="0055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работодателей</w:t>
      </w:r>
      <w:r w:rsidR="006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комплексные решения в отношении </w:t>
      </w:r>
      <w:r w:rsidR="006C43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участников и ветеранов СВО</w:t>
      </w:r>
      <w:r w:rsidR="00A656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также </w:t>
      </w:r>
      <w:r w:rsidR="00A65688" w:rsidRPr="006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членов </w:t>
      </w:r>
      <w:r w:rsidR="00A65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A65688" w:rsidRPr="006C43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5535F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среди них</w:t>
      </w:r>
      <w:r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B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43EE" w:rsidRPr="006C43EE" w:rsidRDefault="006C43EE" w:rsidP="00141C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3EE" w:rsidRDefault="006C43EE" w:rsidP="00141C36">
      <w:pPr>
        <w:pStyle w:val="a4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E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органами службы занятости населения в решении вопросов по трудоустройству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43EE" w:rsidRPr="006C43EE" w:rsidRDefault="006C43EE" w:rsidP="00141C36">
      <w:pPr>
        <w:pStyle w:val="a4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E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работающих участников и ветеранов СВО, в том числе с инвалидностью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43EE" w:rsidRPr="006C43EE" w:rsidRDefault="006C43EE" w:rsidP="00141C36">
      <w:pPr>
        <w:pStyle w:val="a4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заработной 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43EE" w:rsidRPr="006C43EE" w:rsidRDefault="006C43EE" w:rsidP="00141C36">
      <w:pPr>
        <w:pStyle w:val="a4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обучения и повышения квалификации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счёт средств </w:t>
      </w:r>
      <w:r w:rsidRPr="006C43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43EE" w:rsidRDefault="006C43EE" w:rsidP="00141C36">
      <w:pPr>
        <w:pStyle w:val="a4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дополнительных социальных гарантий (санаторное лечение, оплата питания и проезда, добровольное медицинское страхование, досуговая деятельность)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43EE" w:rsidRPr="006C43EE" w:rsidRDefault="006C43EE" w:rsidP="00141C36">
      <w:pPr>
        <w:pStyle w:val="a4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социальной и психологической адаптации в коллективе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43EE" w:rsidRPr="006C43EE" w:rsidRDefault="006C43EE" w:rsidP="00141C36">
      <w:pPr>
        <w:pStyle w:val="a4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культурных, досуговых и спортивных мероприятий для членов семей работников из числа участников и ветеранов СВО</w:t>
      </w:r>
      <w:r w:rsidR="00141C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11AC" w:rsidRPr="001A3AC2" w:rsidRDefault="007C11AC" w:rsidP="001A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1AC" w:rsidRPr="001A3AC2" w:rsidRDefault="007C11AC" w:rsidP="001A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конкурса 2025 года высокую оценку получили ООО «</w:t>
      </w:r>
      <w:r w:rsidR="00A65688">
        <w:rPr>
          <w:rFonts w:ascii="Times New Roman" w:eastAsia="Times New Roman" w:hAnsi="Times New Roman" w:cs="Times New Roman"/>
          <w:sz w:val="24"/>
          <w:szCs w:val="24"/>
          <w:lang w:eastAsia="ru-RU"/>
        </w:rPr>
        <w:t>ЗКС</w:t>
      </w:r>
      <w:r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5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65688"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Завод керамический </w:t>
      </w:r>
      <w:proofErr w:type="spellStart"/>
      <w:r w:rsidR="00A65688"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Снежинск</w:t>
      </w:r>
      <w:proofErr w:type="spellEnd"/>
      <w:r w:rsidR="00A656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занявшее первое место, АО «Автомобильный завод "Урал"» — второе место, а также АО «Михеевский горно-обогатительный комбинат» и АО «</w:t>
      </w:r>
      <w:proofErr w:type="spellStart"/>
      <w:r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Томинский</w:t>
      </w:r>
      <w:proofErr w:type="spellEnd"/>
      <w:r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горно-обогатительный комбинат», разделившие третье место. Все участники были отмечены дипломами на заседании Челябинской областной трехсторонней комиссии по регулированию социально-трудовых отношений, что подчеркивает значимость вклада бизнеса в решение задач занятости на региональном уровне.</w:t>
      </w:r>
    </w:p>
    <w:p w:rsidR="007C11AC" w:rsidRPr="007C11AC" w:rsidRDefault="007C11AC" w:rsidP="001A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1AC" w:rsidRPr="007C11AC" w:rsidRDefault="007C11AC" w:rsidP="001A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отмечает начальник Главного управления по труду и занятости населения Челябинской области </w:t>
      </w:r>
      <w:r w:rsidRPr="001A3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Александр </w:t>
      </w:r>
      <w:proofErr w:type="spellStart"/>
      <w:r w:rsidRPr="001A3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Шегуров</w:t>
      </w:r>
      <w:proofErr w:type="spellEnd"/>
      <w:r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 служит формой признания лучших кадровых стратегий. Участие в проекте позволяет компаниям продемонстрировать свою социальную ответственность и внести вклад в решение важной государственной задачи — обеспечения достойной и стабильной занятостью тех, кто защищал интересы страны.</w:t>
      </w:r>
    </w:p>
    <w:p w:rsidR="007C11AC" w:rsidRPr="001A3AC2" w:rsidRDefault="007C11AC" w:rsidP="001A3A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1AC" w:rsidRPr="001A3AC2" w:rsidRDefault="00FD2EFC" w:rsidP="001A3AC2">
      <w:pPr>
        <w:jc w:val="both"/>
        <w:rPr>
          <w:rFonts w:ascii="Times New Roman" w:hAnsi="Times New Roman" w:cs="Times New Roman"/>
          <w:sz w:val="24"/>
          <w:szCs w:val="24"/>
        </w:rPr>
      </w:pPr>
      <w:r w:rsidRPr="001A3AC2">
        <w:rPr>
          <w:rFonts w:ascii="Times New Roman" w:hAnsi="Times New Roman" w:cs="Times New Roman"/>
          <w:sz w:val="24"/>
          <w:szCs w:val="24"/>
        </w:rPr>
        <w:t>Прием заявок на участие в конкурсе 202</w:t>
      </w:r>
      <w:r w:rsidR="00654BC5" w:rsidRPr="001A3AC2">
        <w:rPr>
          <w:rFonts w:ascii="Times New Roman" w:hAnsi="Times New Roman" w:cs="Times New Roman"/>
          <w:sz w:val="24"/>
          <w:szCs w:val="24"/>
        </w:rPr>
        <w:t>6</w:t>
      </w:r>
      <w:r w:rsidRPr="001A3AC2">
        <w:rPr>
          <w:rFonts w:ascii="Times New Roman" w:hAnsi="Times New Roman" w:cs="Times New Roman"/>
          <w:sz w:val="24"/>
          <w:szCs w:val="24"/>
        </w:rPr>
        <w:t xml:space="preserve"> года продлится до 1 </w:t>
      </w:r>
      <w:r w:rsidR="00654BC5" w:rsidRPr="001A3AC2">
        <w:rPr>
          <w:rFonts w:ascii="Times New Roman" w:hAnsi="Times New Roman" w:cs="Times New Roman"/>
          <w:sz w:val="24"/>
          <w:szCs w:val="24"/>
        </w:rPr>
        <w:t>сентя</w:t>
      </w:r>
      <w:r w:rsidRPr="001A3AC2">
        <w:rPr>
          <w:rFonts w:ascii="Times New Roman" w:hAnsi="Times New Roman" w:cs="Times New Roman"/>
          <w:sz w:val="24"/>
          <w:szCs w:val="24"/>
        </w:rPr>
        <w:t xml:space="preserve">бря. </w:t>
      </w:r>
    </w:p>
    <w:p w:rsidR="001A3AC2" w:rsidRPr="001A3AC2" w:rsidRDefault="00FD2EFC" w:rsidP="001A3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AC2">
        <w:rPr>
          <w:rFonts w:ascii="Times New Roman" w:hAnsi="Times New Roman" w:cs="Times New Roman"/>
          <w:sz w:val="24"/>
          <w:szCs w:val="24"/>
        </w:rPr>
        <w:lastRenderedPageBreak/>
        <w:t>Документы принимаются в Главном управлении по адресу: г. Челябинск, ул. Комс</w:t>
      </w:r>
      <w:r w:rsidR="00654BC5" w:rsidRPr="001A3AC2">
        <w:rPr>
          <w:rFonts w:ascii="Times New Roman" w:hAnsi="Times New Roman" w:cs="Times New Roman"/>
          <w:sz w:val="24"/>
          <w:szCs w:val="24"/>
        </w:rPr>
        <w:t xml:space="preserve">омольская, д. 18а, кабинет 102. </w:t>
      </w:r>
      <w:r w:rsidR="001A3AC2" w:rsidRPr="001A3AC2">
        <w:rPr>
          <w:rFonts w:ascii="Times New Roman" w:hAnsi="Times New Roman" w:cs="Times New Roman"/>
          <w:sz w:val="24"/>
          <w:szCs w:val="24"/>
        </w:rPr>
        <w:t>Также можно отправить заявку Почтой России, в данном случае дата представления документов будет определятся по штемпелю почтовой связи на конверте.</w:t>
      </w:r>
    </w:p>
    <w:p w:rsidR="001A3AC2" w:rsidRPr="001A3AC2" w:rsidRDefault="001A3AC2" w:rsidP="001A3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1AC" w:rsidRPr="001A3AC2" w:rsidRDefault="00FD2EFC" w:rsidP="001A3AC2">
      <w:pPr>
        <w:jc w:val="both"/>
        <w:rPr>
          <w:rFonts w:ascii="Times New Roman" w:hAnsi="Times New Roman" w:cs="Times New Roman"/>
          <w:sz w:val="24"/>
          <w:szCs w:val="24"/>
        </w:rPr>
      </w:pPr>
      <w:r w:rsidRPr="001A3AC2">
        <w:rPr>
          <w:rFonts w:ascii="Times New Roman" w:hAnsi="Times New Roman" w:cs="Times New Roman"/>
          <w:sz w:val="24"/>
          <w:szCs w:val="24"/>
        </w:rPr>
        <w:t xml:space="preserve">Консультации по вопросам участия предоставляются по телефону +7 (351) 237-08-92 или по электронной почте: Afinogenova_IA@szn74.ru, </w:t>
      </w:r>
      <w:hyperlink r:id="rId8" w:history="1">
        <w:r w:rsidR="007C11AC" w:rsidRPr="001A3AC2">
          <w:rPr>
            <w:rStyle w:val="a3"/>
            <w:rFonts w:ascii="Times New Roman" w:hAnsi="Times New Roman" w:cs="Times New Roman"/>
            <w:sz w:val="24"/>
            <w:szCs w:val="24"/>
          </w:rPr>
          <w:t>Zamyatina_OM@szn74.ru</w:t>
        </w:r>
      </w:hyperlink>
      <w:r w:rsidRPr="001A3A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201" w:rsidRPr="001A3AC2" w:rsidRDefault="00FD2EFC" w:rsidP="001A3AC2">
      <w:pPr>
        <w:jc w:val="both"/>
        <w:rPr>
          <w:rStyle w:val="qwen-markdown-text"/>
          <w:rFonts w:ascii="Times New Roman" w:hAnsi="Times New Roman" w:cs="Times New Roman"/>
          <w:sz w:val="24"/>
          <w:szCs w:val="24"/>
        </w:rPr>
      </w:pPr>
      <w:r w:rsidRPr="001A3AC2">
        <w:rPr>
          <w:rFonts w:ascii="Times New Roman" w:hAnsi="Times New Roman" w:cs="Times New Roman"/>
          <w:sz w:val="24"/>
          <w:szCs w:val="24"/>
        </w:rPr>
        <w:t>Подробная информация о конкурсе размещена на официальном сайте Главного управления по труду и занятости населения Челябинской области</w:t>
      </w:r>
      <w:r w:rsidR="00654BC5" w:rsidRPr="001A3AC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A3AC2" w:rsidRPr="001A3AC2">
          <w:rPr>
            <w:rStyle w:val="a3"/>
            <w:rFonts w:ascii="Times New Roman" w:hAnsi="Times New Roman" w:cs="Times New Roman"/>
            <w:sz w:val="24"/>
            <w:szCs w:val="24"/>
          </w:rPr>
          <w:t>https://szn.gov74.ru/szn/other/socialnoepartnerstvo/konkursy/luchshciyrabotodatelcvo.htm</w:t>
        </w:r>
      </w:hyperlink>
      <w:r w:rsidRPr="001A3AC2">
        <w:rPr>
          <w:rStyle w:val="qwen-markdown-text"/>
          <w:rFonts w:ascii="Times New Roman" w:hAnsi="Times New Roman" w:cs="Times New Roman"/>
          <w:sz w:val="24"/>
          <w:szCs w:val="24"/>
        </w:rPr>
        <w:t>.</w:t>
      </w:r>
    </w:p>
    <w:p w:rsidR="001A3AC2" w:rsidRPr="001A3AC2" w:rsidRDefault="001A3AC2" w:rsidP="001A3A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Важно. В 2026 году в Челябинской области </w:t>
      </w:r>
      <w:bookmarkStart w:id="0" w:name="_GoBack"/>
      <w:bookmarkEnd w:id="0"/>
      <w:r w:rsidRPr="001A3AC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 квота на трудоустройство ветеранов СВО для компаний с численностью более 100 сотрудников — 1% от штата</w:t>
      </w:r>
      <w:r w:rsidR="005535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A3AC2" w:rsidRPr="001A3AC2" w:rsidSect="003C4F11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7177"/>
    <w:multiLevelType w:val="hybridMultilevel"/>
    <w:tmpl w:val="BD448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416C7"/>
    <w:multiLevelType w:val="hybridMultilevel"/>
    <w:tmpl w:val="2DA69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D3B11"/>
    <w:multiLevelType w:val="hybridMultilevel"/>
    <w:tmpl w:val="F836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F650E"/>
    <w:multiLevelType w:val="hybridMultilevel"/>
    <w:tmpl w:val="1C40024A"/>
    <w:lvl w:ilvl="0" w:tplc="BE4C17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24232"/>
    <w:multiLevelType w:val="hybridMultilevel"/>
    <w:tmpl w:val="8BE0A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34ECE"/>
    <w:multiLevelType w:val="hybridMultilevel"/>
    <w:tmpl w:val="40E4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6152E"/>
    <w:multiLevelType w:val="hybridMultilevel"/>
    <w:tmpl w:val="C2F85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A0671"/>
    <w:multiLevelType w:val="hybridMultilevel"/>
    <w:tmpl w:val="AE243950"/>
    <w:lvl w:ilvl="0" w:tplc="BE4C17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639EF"/>
    <w:multiLevelType w:val="hybridMultilevel"/>
    <w:tmpl w:val="D270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D07C8"/>
    <w:multiLevelType w:val="multilevel"/>
    <w:tmpl w:val="85DA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39142B"/>
    <w:multiLevelType w:val="hybridMultilevel"/>
    <w:tmpl w:val="EA6E3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D38B4"/>
    <w:multiLevelType w:val="hybridMultilevel"/>
    <w:tmpl w:val="1FDE0540"/>
    <w:lvl w:ilvl="0" w:tplc="BE4C17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99"/>
    <w:rsid w:val="00002114"/>
    <w:rsid w:val="00003941"/>
    <w:rsid w:val="000249A2"/>
    <w:rsid w:val="000772D0"/>
    <w:rsid w:val="000A4240"/>
    <w:rsid w:val="00141C36"/>
    <w:rsid w:val="001A3AC2"/>
    <w:rsid w:val="001B230C"/>
    <w:rsid w:val="001B653E"/>
    <w:rsid w:val="001C736B"/>
    <w:rsid w:val="00233D01"/>
    <w:rsid w:val="00275A27"/>
    <w:rsid w:val="00291DD5"/>
    <w:rsid w:val="002C219F"/>
    <w:rsid w:val="002C5798"/>
    <w:rsid w:val="002C7C07"/>
    <w:rsid w:val="002E7CE9"/>
    <w:rsid w:val="002F68AA"/>
    <w:rsid w:val="003C4F11"/>
    <w:rsid w:val="003D7C50"/>
    <w:rsid w:val="0040650F"/>
    <w:rsid w:val="0046793B"/>
    <w:rsid w:val="0047245F"/>
    <w:rsid w:val="00482C7D"/>
    <w:rsid w:val="004C6A92"/>
    <w:rsid w:val="004C750E"/>
    <w:rsid w:val="0051713D"/>
    <w:rsid w:val="00540B49"/>
    <w:rsid w:val="005535F7"/>
    <w:rsid w:val="005873D4"/>
    <w:rsid w:val="0059283A"/>
    <w:rsid w:val="005C23E4"/>
    <w:rsid w:val="006254D7"/>
    <w:rsid w:val="00654BC5"/>
    <w:rsid w:val="00677299"/>
    <w:rsid w:val="006C43EE"/>
    <w:rsid w:val="006D4B5F"/>
    <w:rsid w:val="00727996"/>
    <w:rsid w:val="007608C9"/>
    <w:rsid w:val="007B0651"/>
    <w:rsid w:val="007B3EA0"/>
    <w:rsid w:val="007C11AC"/>
    <w:rsid w:val="00873FFB"/>
    <w:rsid w:val="008828E5"/>
    <w:rsid w:val="008964FC"/>
    <w:rsid w:val="008D6E30"/>
    <w:rsid w:val="008F6201"/>
    <w:rsid w:val="00931DE4"/>
    <w:rsid w:val="009455AE"/>
    <w:rsid w:val="009B044D"/>
    <w:rsid w:val="009B4653"/>
    <w:rsid w:val="009E202E"/>
    <w:rsid w:val="009F2ED8"/>
    <w:rsid w:val="00A65688"/>
    <w:rsid w:val="00A74723"/>
    <w:rsid w:val="00AB28EE"/>
    <w:rsid w:val="00AC6B94"/>
    <w:rsid w:val="00AE41ED"/>
    <w:rsid w:val="00B34752"/>
    <w:rsid w:val="00B74458"/>
    <w:rsid w:val="00B74B4A"/>
    <w:rsid w:val="00B7682C"/>
    <w:rsid w:val="00B77722"/>
    <w:rsid w:val="00B9360B"/>
    <w:rsid w:val="00BA79A3"/>
    <w:rsid w:val="00BB5EED"/>
    <w:rsid w:val="00C30977"/>
    <w:rsid w:val="00C43294"/>
    <w:rsid w:val="00C45776"/>
    <w:rsid w:val="00C52032"/>
    <w:rsid w:val="00C6148D"/>
    <w:rsid w:val="00CB1919"/>
    <w:rsid w:val="00CD7118"/>
    <w:rsid w:val="00CE5B99"/>
    <w:rsid w:val="00D279FF"/>
    <w:rsid w:val="00D752B3"/>
    <w:rsid w:val="00D91B25"/>
    <w:rsid w:val="00DA2DC9"/>
    <w:rsid w:val="00DD5942"/>
    <w:rsid w:val="00E17716"/>
    <w:rsid w:val="00E5051C"/>
    <w:rsid w:val="00E54EAD"/>
    <w:rsid w:val="00E756E4"/>
    <w:rsid w:val="00EB640B"/>
    <w:rsid w:val="00EC4975"/>
    <w:rsid w:val="00EC7C9B"/>
    <w:rsid w:val="00F16352"/>
    <w:rsid w:val="00F42A95"/>
    <w:rsid w:val="00F86081"/>
    <w:rsid w:val="00FA57D8"/>
    <w:rsid w:val="00FC11AB"/>
    <w:rsid w:val="00FC7E0A"/>
    <w:rsid w:val="00FD2EFC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EBD0-D3CE-49DA-B48A-F4079B81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mall">
    <w:name w:val="content_small"/>
    <w:basedOn w:val="a0"/>
    <w:rsid w:val="00AC6B94"/>
  </w:style>
  <w:style w:type="character" w:styleId="a3">
    <w:name w:val="Hyperlink"/>
    <w:basedOn w:val="a0"/>
    <w:uiPriority w:val="99"/>
    <w:unhideWhenUsed/>
    <w:rsid w:val="007B065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7722"/>
    <w:pPr>
      <w:ind w:left="720"/>
      <w:contextualSpacing/>
    </w:pPr>
  </w:style>
  <w:style w:type="table" w:styleId="a5">
    <w:name w:val="Table Grid"/>
    <w:basedOn w:val="a1"/>
    <w:uiPriority w:val="39"/>
    <w:rsid w:val="0051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0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49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B34752"/>
    <w:rPr>
      <w:color w:val="954F72" w:themeColor="followedHyperlink"/>
      <w:u w:val="single"/>
    </w:rPr>
  </w:style>
  <w:style w:type="paragraph" w:customStyle="1" w:styleId="ConsPlusNormal">
    <w:name w:val="ConsPlusNormal"/>
    <w:rsid w:val="003D7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3D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D7C50"/>
    <w:rPr>
      <w:b/>
      <w:bCs/>
    </w:rPr>
  </w:style>
  <w:style w:type="paragraph" w:customStyle="1" w:styleId="user">
    <w:name w:val="Название (user)"/>
    <w:qFormat/>
    <w:rsid w:val="00FD2EFC"/>
    <w:pPr>
      <w:spacing w:after="0" w:line="240" w:lineRule="auto"/>
      <w:jc w:val="center"/>
    </w:pPr>
    <w:rPr>
      <w:rFonts w:ascii="Times New Roman" w:eastAsia="Tahoma" w:hAnsi="Times New Roman" w:cs="Noto Sans"/>
      <w:b/>
      <w:bCs/>
      <w:sz w:val="28"/>
      <w:szCs w:val="28"/>
      <w:u w:val="single"/>
      <w:lang w:eastAsia="ru-RU"/>
    </w:rPr>
  </w:style>
  <w:style w:type="character" w:customStyle="1" w:styleId="qwen-markdown-text">
    <w:name w:val="qwen-markdown-text"/>
    <w:basedOn w:val="a0"/>
    <w:rsid w:val="00FD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yatina_OM@szn74.ru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zn.gov74.ru/szn/other/socialnoepartnerstvo/konkursy/luchshciyrabotodatelcv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Skobochkina</dc:creator>
  <cp:keywords/>
  <dc:description/>
  <cp:lastModifiedBy>Марина Владимировна</cp:lastModifiedBy>
  <cp:revision>3</cp:revision>
  <cp:lastPrinted>2026-04-27T06:06:00Z</cp:lastPrinted>
  <dcterms:created xsi:type="dcterms:W3CDTF">2026-04-27T06:11:00Z</dcterms:created>
  <dcterms:modified xsi:type="dcterms:W3CDTF">2026-04-28T09:34:00Z</dcterms:modified>
</cp:coreProperties>
</file>